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0" w:rsidRPr="007D6B38" w:rsidRDefault="00BD0F40" w:rsidP="00BD0F40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32"/>
          <w:szCs w:val="32"/>
          <w:lang w:eastAsia="ru-RU"/>
        </w:rPr>
      </w:pPr>
    </w:p>
    <w:p w:rsidR="00BD0F40" w:rsidRPr="00BD0F40" w:rsidRDefault="00BD0F40" w:rsidP="00BD0F40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32"/>
          <w:szCs w:val="32"/>
          <w:lang w:eastAsia="ru-RU"/>
        </w:rPr>
      </w:pPr>
      <w:r w:rsidRPr="007D6B38">
        <w:rPr>
          <w:rFonts w:ascii="Neucha" w:eastAsia="Times New Roman" w:hAnsi="Neucha" w:cs="Times New Roman"/>
          <w:b/>
          <w:bCs/>
          <w:color w:val="7A8BFB"/>
          <w:sz w:val="32"/>
          <w:szCs w:val="32"/>
          <w:lang w:eastAsia="ru-RU"/>
        </w:rPr>
        <w:t xml:space="preserve">    </w:t>
      </w:r>
      <w:r w:rsidRPr="00BD0F40">
        <w:rPr>
          <w:rFonts w:ascii="Neucha" w:eastAsia="Times New Roman" w:hAnsi="Neucha" w:cs="Times New Roman"/>
          <w:b/>
          <w:bCs/>
          <w:color w:val="7A8BFB"/>
          <w:sz w:val="32"/>
          <w:szCs w:val="32"/>
          <w:lang w:eastAsia="ru-RU"/>
        </w:rPr>
        <w:t>Тема самообразования. Использование разнообразных техник нетрадиционного рисо</w:t>
      </w:r>
      <w:r w:rsidR="007D6B38">
        <w:rPr>
          <w:rFonts w:ascii="Neucha" w:eastAsia="Times New Roman" w:hAnsi="Neucha" w:cs="Times New Roman"/>
          <w:b/>
          <w:bCs/>
          <w:color w:val="7A8BFB"/>
          <w:sz w:val="32"/>
          <w:szCs w:val="32"/>
          <w:lang w:eastAsia="ru-RU"/>
        </w:rPr>
        <w:t>вания в работе с детьми 2-3 лет.</w:t>
      </w:r>
    </w:p>
    <w:p w:rsidR="00BD0F40" w:rsidRPr="00BD0F40" w:rsidRDefault="00BD0F40" w:rsidP="00BD0F4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D0F40" w:rsidRPr="00BD0F40" w:rsidRDefault="00BD0F40" w:rsidP="00BD0F4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D6B38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                           </w:t>
      </w: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Актуальность темы.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Занятия изобразительной деятельностью, в частности рисованием, не только помогают малышу 2-3 лет научиться рисовать, но и благотворно влияют на его общее развитие: пробуждают эмоциональную отзывчивость, воспитывают чувство прекрасного, развивают мышление, память, внимание и, конечно, воображение. Во время занятий рисованием педагог может наладить контакт с любым ребёнком.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Если на традиционных занятиях рисованием ребёнок учится держать кисть, рисовать с её помощью точки, линии, штрихи, закрашивать контуры предметов, то нетрадиционное рисование даёт ребёнку больше свободы, больше идей для творчества, больше вдохновения и радостных эмоций. Так, нетрадиционные техники рисования позволяют ребёнку рисовать пальцами, ладошками, с использованием  вспомогательных средств: поролона, штампов, ватных палочек.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Благодаря использованию нетрадиционных техник рисования, у ребёнка развивается мелкая моторика рук, тактильное восприятие, умение ориентироваться на листе бумаги, внимание и усидчивость, наблюдательность, формируются навыки самоконтроля. Нетрадиционные техники рисования позволяют создать атмосферу непринуждённости, раскованности, способствуют развитию инициативы, самостоятельности детей, создают эмоционально-положительное отношение к изобразительной деятельности. Кроме того, совместная деятельность, увлечённость общим делом способствуют речевому развитию ребёнка. Считаю важным развитие всех вышеперечисленных качеств и навыков у детей 2-3 лет, именно поэтому я выбрала тему «Использование разнообразных техник  нетрадиционного рисования в работе с детьми 2-3 лет» для самообразования.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Цель:</w:t>
      </w: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формирование у детей художественно-творческих способностей с помощью нетрадиционных техник рисования; повысить свой профессиональный уровень по данной теме.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Задачи</w:t>
      </w: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: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-изучить литературу по данному вопросу;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-познакомить детей с разнообразными техниками рисования;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-развивать детское воображение, желание экспериментировать, интерес к творческой деятельности;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-привлечь внимание родителей к этому вопросу.</w:t>
      </w:r>
    </w:p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BD0F40" w:rsidRPr="00BD0F40" w:rsidRDefault="00BD0F40" w:rsidP="00BD0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BD0F40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План работы по теме самообразования на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2"/>
        <w:gridCol w:w="2077"/>
        <w:gridCol w:w="2649"/>
        <w:gridCol w:w="2542"/>
      </w:tblGrid>
      <w:tr w:rsidR="00BD0F40" w:rsidRPr="00BD0F40" w:rsidTr="00BD0F40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BD0F40" w:rsidRPr="00BD0F40" w:rsidTr="00BD0F40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Изучение методической литературы и других источников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1.Давыдова Г.Н. «Нетрадиционные техники рисования в детском саду».</w:t>
            </w:r>
          </w:p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2.Колдина Д.Н. «Лепка и рисование с детьми 2-3 лет».</w:t>
            </w:r>
          </w:p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3.Лыкова И.А. «Изобразительная деятельность в детском саду. Ранний возраст».</w:t>
            </w:r>
          </w:p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4.Никитина А.В. «Нетрадиционные техники рисования в детском саду».</w:t>
            </w:r>
          </w:p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5. Интернет-ресурсы.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Анализ изученной литературы в плане по самообразованию.</w:t>
            </w:r>
          </w:p>
        </w:tc>
      </w:tr>
      <w:tr w:rsidR="00BD0F40" w:rsidRPr="00BD0F40" w:rsidTr="00BD0F4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F40" w:rsidRPr="00BD0F40" w:rsidRDefault="00BD0F40" w:rsidP="00BD0F40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отпечатками листьев.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пальчиками и ладошками.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ватными палочками.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штампами.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поролоном и смятой бумагой.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зимы разными способами.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Рисование цветов разными способами.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Совместная творческая деятельность.</w:t>
            </w:r>
          </w:p>
        </w:tc>
      </w:tr>
      <w:tr w:rsidR="00BD0F40" w:rsidRPr="00BD0F40" w:rsidTr="00BD0F40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Выявить отношение родителей к </w:t>
            </w: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художественному творчеству их детей.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Опросник</w:t>
            </w:r>
            <w:proofErr w:type="spellEnd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«Творчество в семье».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Консультация «Зачем ребёнку рисовать?»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Выступление на родительском собрании.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Открытый показ образовательной деятельности «Разноцветные рыбки».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Выставка семейного творчества.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Конкурс «Мы рисуем всей семьёй!»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к мастер-классу: составление конспекта, материалов и оборудования, подготовка буклетов «Нетрадиционные техники рисования».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Мастер-класс «Нетрадиционные техники рисования с детьми 2-3 лет»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фотоотчёту</w:t>
            </w:r>
            <w:proofErr w:type="spellEnd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Фотоотчёт</w:t>
            </w:r>
            <w:proofErr w:type="spellEnd"/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 итогам года на итоговом родительском собрании.</w:t>
            </w:r>
          </w:p>
        </w:tc>
      </w:tr>
      <w:tr w:rsidR="00BD0F40" w:rsidRPr="00BD0F40" w:rsidTr="00BD0F40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Сбор папки с материалами по теме самообразования.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Папка с конспектами, отчётами, консультациями, рисунками по теме самообразования.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плана работы по теме самообразования, поиск литературы к изучению.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План по теме самообразования.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Консультация для педагогов «Нетрадиционные техники рисования: за и против».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«Рисование с использованием нетрадиционных техник».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Выступление на </w:t>
            </w: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семинаре-практикуме.</w:t>
            </w:r>
          </w:p>
        </w:tc>
      </w:tr>
      <w:tr w:rsidR="00BD0F40" w:rsidRPr="00BD0F40" w:rsidTr="00BD0F4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Подготовка отчёта о проделанной работе по теме самообразования.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F40" w:rsidRPr="00BD0F40" w:rsidRDefault="00BD0F40" w:rsidP="00B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4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Выступление на итоговом педсовете.</w:t>
            </w:r>
          </w:p>
        </w:tc>
      </w:tr>
    </w:tbl>
    <w:p w:rsidR="00BD0F40" w:rsidRPr="00BD0F40" w:rsidRDefault="00BD0F40" w:rsidP="00BD0F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F45329" w:rsidRDefault="00F45329"/>
    <w:sectPr w:rsidR="00F45329" w:rsidSect="00F4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u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0F40"/>
    <w:rsid w:val="007D6B38"/>
    <w:rsid w:val="00BD0F40"/>
    <w:rsid w:val="00D82BB4"/>
    <w:rsid w:val="00F4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29"/>
  </w:style>
  <w:style w:type="paragraph" w:styleId="3">
    <w:name w:val="heading 3"/>
    <w:basedOn w:val="a"/>
    <w:link w:val="30"/>
    <w:uiPriority w:val="9"/>
    <w:qFormat/>
    <w:rsid w:val="00BD0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2021-01-24T18:12:00Z</dcterms:created>
  <dcterms:modified xsi:type="dcterms:W3CDTF">2021-01-25T16:49:00Z</dcterms:modified>
</cp:coreProperties>
</file>